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DA" w:rsidRPr="00657F13" w:rsidRDefault="00FC48DA" w:rsidP="00FC48DA">
      <w:pPr>
        <w:pStyle w:val="a3"/>
        <w:spacing w:before="0" w:beforeAutospacing="0" w:after="0" w:afterAutospacing="0"/>
        <w:ind w:firstLine="539"/>
        <w:jc w:val="both"/>
        <w:rPr>
          <w:b/>
          <w:bCs/>
          <w:sz w:val="28"/>
          <w:szCs w:val="28"/>
        </w:rPr>
      </w:pPr>
      <w:bookmarkStart w:id="0" w:name="_GoBack"/>
      <w:r w:rsidRPr="00657F13">
        <w:rPr>
          <w:b/>
          <w:bCs/>
          <w:sz w:val="28"/>
          <w:szCs w:val="28"/>
        </w:rPr>
        <w:t>24.06.2024</w:t>
      </w:r>
    </w:p>
    <w:bookmarkEnd w:id="0"/>
    <w:p w:rsidR="00FC48DA" w:rsidRPr="00657F13" w:rsidRDefault="00FC48DA" w:rsidP="00FC48D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57F13">
        <w:rPr>
          <w:bCs/>
          <w:sz w:val="28"/>
          <w:szCs w:val="28"/>
        </w:rPr>
        <w:t>С 1 июля запрещена продажа немаркированной одежды</w:t>
      </w:r>
      <w:r>
        <w:rPr>
          <w:bCs/>
          <w:sz w:val="28"/>
          <w:szCs w:val="28"/>
        </w:rPr>
        <w:t>.</w:t>
      </w:r>
    </w:p>
    <w:p w:rsidR="00FC48DA" w:rsidRPr="00657F13" w:rsidRDefault="00FC48DA" w:rsidP="00FC48DA">
      <w:pPr>
        <w:pStyle w:val="a3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657F13">
        <w:rPr>
          <w:iCs/>
          <w:sz w:val="28"/>
          <w:szCs w:val="28"/>
        </w:rPr>
        <w:t>Постановлением Правительства РФ от 13.11.2023 N 1899</w:t>
      </w:r>
      <w:r w:rsidRPr="00657F13">
        <w:rPr>
          <w:sz w:val="28"/>
          <w:szCs w:val="28"/>
        </w:rPr>
        <w:t xml:space="preserve"> </w:t>
      </w:r>
      <w:r w:rsidRPr="00657F13">
        <w:rPr>
          <w:bCs/>
          <w:sz w:val="28"/>
          <w:szCs w:val="28"/>
        </w:rPr>
        <w:t>с 1 июля запрещена продажа немаркированной одежды.</w:t>
      </w:r>
    </w:p>
    <w:p w:rsidR="00FC48DA" w:rsidRPr="00657F13" w:rsidRDefault="00FC48DA" w:rsidP="00FC48D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Запрет касается предметов одежды, которые нужно маркировать для системы "Честный знак" с 1 апреля. Среди них: спортивные костюмы, пальто, куртки, плащи, пуловеры, кардиганы, жилеты и аналогичные трикотажные либо вязаные изделия. </w:t>
      </w:r>
    </w:p>
    <w:p w:rsidR="00FC48DA" w:rsidRPr="00657F13" w:rsidRDefault="00FC48DA" w:rsidP="00FC48D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Оборот и вывод из оборота (включая продажу) немаркированных остатков разрешен по 30 июня включительно. </w:t>
      </w:r>
      <w:proofErr w:type="spellStart"/>
      <w:r w:rsidRPr="00657F13">
        <w:rPr>
          <w:sz w:val="28"/>
          <w:szCs w:val="28"/>
        </w:rPr>
        <w:t>Минпромторг</w:t>
      </w:r>
      <w:proofErr w:type="spellEnd"/>
      <w:r w:rsidRPr="00657F13">
        <w:rPr>
          <w:sz w:val="28"/>
          <w:szCs w:val="28"/>
        </w:rPr>
        <w:t xml:space="preserve"> предложил перенести этот срок на 14 сентября, но проект поправок пока не принят. </w:t>
      </w:r>
    </w:p>
    <w:p w:rsidR="00FC48DA" w:rsidRPr="00657F13" w:rsidRDefault="00FC48DA" w:rsidP="00FC48D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За нарушение запрета организации - продавцу грозит штраф от 50 тыс. до 300 тыс. руб. с конфискацией немаркированной продукции. </w:t>
      </w:r>
    </w:p>
    <w:p w:rsidR="00FC48DA" w:rsidRDefault="00FC48DA" w:rsidP="00FC48D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Хранить, перевозить, а также маркировать остатки для последующей реализации можно по 30 сентября включительно. 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DA"/>
    <w:rsid w:val="008076CE"/>
    <w:rsid w:val="00E25A41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2024-07-04T09:03:00Z</dcterms:created>
  <dcterms:modified xsi:type="dcterms:W3CDTF">2024-07-04T09:03:00Z</dcterms:modified>
</cp:coreProperties>
</file>